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60" w:rsidRPr="00B67360" w:rsidRDefault="00B67360" w:rsidP="00B67360">
      <w:pPr>
        <w:jc w:val="center"/>
        <w:rPr>
          <w:rFonts w:ascii="Times New Roman" w:hAnsi="Times New Roman" w:cs="Times New Roman"/>
          <w:b/>
          <w:sz w:val="24"/>
          <w:szCs w:val="24"/>
          <w:lang w:val="en-US"/>
        </w:rPr>
      </w:pPr>
      <w:r w:rsidRPr="00B67360">
        <w:rPr>
          <w:rFonts w:ascii="Times New Roman" w:hAnsi="Times New Roman" w:cs="Times New Roman"/>
          <w:b/>
          <w:sz w:val="24"/>
          <w:szCs w:val="24"/>
          <w:lang w:val="en-US"/>
        </w:rPr>
        <w:t>RESOLUTION OF THE</w:t>
      </w:r>
    </w:p>
    <w:p w:rsidR="00B67360" w:rsidRPr="00B67360" w:rsidRDefault="00B67360" w:rsidP="00B67360">
      <w:pPr>
        <w:jc w:val="center"/>
        <w:rPr>
          <w:rFonts w:ascii="Times New Roman" w:hAnsi="Times New Roman" w:cs="Times New Roman"/>
          <w:b/>
          <w:sz w:val="24"/>
          <w:szCs w:val="24"/>
          <w:lang w:val="en-US"/>
        </w:rPr>
      </w:pPr>
      <w:r w:rsidRPr="00B67360">
        <w:rPr>
          <w:rFonts w:ascii="Times New Roman" w:hAnsi="Times New Roman" w:cs="Times New Roman"/>
          <w:b/>
          <w:sz w:val="24"/>
          <w:szCs w:val="24"/>
          <w:lang w:val="en-US"/>
        </w:rPr>
        <w:t>NATIONAL COUNCIL OF THE JUDICIARY</w:t>
      </w:r>
    </w:p>
    <w:p w:rsidR="00B67360" w:rsidRPr="00B8166A" w:rsidRDefault="00B67360" w:rsidP="00376639">
      <w:pPr>
        <w:spacing w:line="360" w:lineRule="auto"/>
        <w:jc w:val="center"/>
        <w:rPr>
          <w:rFonts w:ascii="Times New Roman" w:hAnsi="Times New Roman" w:cs="Times New Roman"/>
          <w:sz w:val="24"/>
          <w:szCs w:val="24"/>
          <w:lang w:val="en-GB"/>
        </w:rPr>
      </w:pPr>
      <w:r w:rsidRPr="00B8166A">
        <w:rPr>
          <w:rFonts w:ascii="Times New Roman" w:hAnsi="Times New Roman" w:cs="Times New Roman"/>
          <w:sz w:val="24"/>
          <w:szCs w:val="24"/>
          <w:lang w:val="en-GB"/>
        </w:rPr>
        <w:t xml:space="preserve">of </w:t>
      </w:r>
      <w:r w:rsidR="00C3458C" w:rsidRPr="00B8166A">
        <w:rPr>
          <w:rFonts w:ascii="Times New Roman" w:hAnsi="Times New Roman" w:cs="Times New Roman"/>
          <w:sz w:val="24"/>
          <w:szCs w:val="24"/>
          <w:lang w:val="en-GB"/>
        </w:rPr>
        <w:t xml:space="preserve">28 </w:t>
      </w:r>
      <w:r w:rsidRPr="00B8166A">
        <w:rPr>
          <w:rFonts w:ascii="Times New Roman" w:hAnsi="Times New Roman" w:cs="Times New Roman"/>
          <w:sz w:val="24"/>
          <w:szCs w:val="24"/>
          <w:lang w:val="en-GB"/>
        </w:rPr>
        <w:t>June 2019</w:t>
      </w:r>
    </w:p>
    <w:p w:rsidR="00B8166A" w:rsidRPr="00B8166A" w:rsidRDefault="00B8166A" w:rsidP="00376639">
      <w:pPr>
        <w:spacing w:line="360" w:lineRule="auto"/>
        <w:jc w:val="center"/>
        <w:rPr>
          <w:rFonts w:ascii="Times New Roman" w:hAnsi="Times New Roman" w:cs="Times New Roman"/>
          <w:b/>
          <w:sz w:val="24"/>
          <w:szCs w:val="24"/>
          <w:lang w:val="en-GB"/>
        </w:rPr>
      </w:pPr>
      <w:r w:rsidRPr="00B8166A">
        <w:rPr>
          <w:rFonts w:ascii="Times New Roman" w:hAnsi="Times New Roman" w:cs="Times New Roman"/>
          <w:b/>
          <w:sz w:val="24"/>
          <w:szCs w:val="24"/>
          <w:lang w:val="en-GB"/>
        </w:rPr>
        <w:t>regarding the Opinion of the Advocate General of the CJEU</w:t>
      </w:r>
    </w:p>
    <w:p w:rsidR="00B67360" w:rsidRPr="00B67360" w:rsidRDefault="00B67360" w:rsidP="00B8166A">
      <w:pPr>
        <w:spacing w:line="360" w:lineRule="auto"/>
        <w:ind w:firstLine="708"/>
        <w:jc w:val="both"/>
        <w:rPr>
          <w:rFonts w:ascii="Times New Roman" w:hAnsi="Times New Roman" w:cs="Times New Roman"/>
          <w:sz w:val="24"/>
          <w:szCs w:val="24"/>
          <w:lang w:val="en-GB"/>
        </w:rPr>
      </w:pPr>
      <w:r w:rsidRPr="00B67360">
        <w:rPr>
          <w:rFonts w:ascii="Times New Roman" w:hAnsi="Times New Roman" w:cs="Times New Roman"/>
          <w:sz w:val="24"/>
          <w:szCs w:val="24"/>
          <w:lang w:val="en-GB"/>
        </w:rPr>
        <w:t xml:space="preserve">The National Council of the Judiciary, </w:t>
      </w:r>
      <w:r w:rsidR="005D2919">
        <w:rPr>
          <w:rFonts w:ascii="Times New Roman" w:hAnsi="Times New Roman" w:cs="Times New Roman"/>
          <w:sz w:val="24"/>
          <w:szCs w:val="24"/>
          <w:lang w:val="en-GB"/>
        </w:rPr>
        <w:t>with regard</w:t>
      </w:r>
      <w:r w:rsidRPr="00B67360">
        <w:rPr>
          <w:rFonts w:ascii="Times New Roman" w:hAnsi="Times New Roman" w:cs="Times New Roman"/>
          <w:sz w:val="24"/>
          <w:szCs w:val="24"/>
          <w:lang w:val="en-GB"/>
        </w:rPr>
        <w:t xml:space="preserve"> to the Opinion of the Advocate General of the CJEU, Evgeni </w:t>
      </w:r>
      <w:proofErr w:type="spellStart"/>
      <w:r w:rsidRPr="00B67360">
        <w:rPr>
          <w:rFonts w:ascii="Times New Roman" w:hAnsi="Times New Roman" w:cs="Times New Roman"/>
          <w:sz w:val="24"/>
          <w:szCs w:val="24"/>
          <w:lang w:val="en-GB"/>
        </w:rPr>
        <w:t>Tanchev</w:t>
      </w:r>
      <w:proofErr w:type="spellEnd"/>
      <w:r w:rsidRPr="00B67360">
        <w:rPr>
          <w:rFonts w:ascii="Times New Roman" w:hAnsi="Times New Roman" w:cs="Times New Roman"/>
          <w:sz w:val="24"/>
          <w:szCs w:val="24"/>
          <w:lang w:val="en-GB"/>
        </w:rPr>
        <w:t>, presented on 27 June 2019 in join</w:t>
      </w:r>
      <w:r w:rsidR="005D2919">
        <w:rPr>
          <w:rFonts w:ascii="Times New Roman" w:hAnsi="Times New Roman" w:cs="Times New Roman"/>
          <w:sz w:val="24"/>
          <w:szCs w:val="24"/>
          <w:lang w:val="en-GB"/>
        </w:rPr>
        <w:t>ed</w:t>
      </w:r>
      <w:r w:rsidRPr="00B67360">
        <w:rPr>
          <w:rFonts w:ascii="Times New Roman" w:hAnsi="Times New Roman" w:cs="Times New Roman"/>
          <w:sz w:val="24"/>
          <w:szCs w:val="24"/>
          <w:lang w:val="en-GB"/>
        </w:rPr>
        <w:t xml:space="preserve"> Cases C-585/18, C-624/18 and C-625/18, presents the following arguments to demonstrate its unsuitability for judgment by the Court.</w:t>
      </w:r>
    </w:p>
    <w:p w:rsidR="00B67360" w:rsidRPr="00DE26CA" w:rsidRDefault="00B67360" w:rsidP="00DE26CA">
      <w:pPr>
        <w:pStyle w:val="Akapitzlist"/>
        <w:numPr>
          <w:ilvl w:val="0"/>
          <w:numId w:val="1"/>
        </w:numPr>
        <w:spacing w:line="360" w:lineRule="auto"/>
        <w:jc w:val="both"/>
        <w:rPr>
          <w:rFonts w:ascii="Times New Roman" w:hAnsi="Times New Roman" w:cs="Times New Roman"/>
          <w:sz w:val="24"/>
          <w:szCs w:val="24"/>
          <w:lang w:val="en-GB"/>
        </w:rPr>
      </w:pPr>
      <w:r w:rsidRPr="00C471C4">
        <w:rPr>
          <w:rFonts w:ascii="Times New Roman" w:hAnsi="Times New Roman" w:cs="Times New Roman"/>
          <w:sz w:val="24"/>
          <w:szCs w:val="24"/>
          <w:lang w:val="en-GB"/>
        </w:rPr>
        <w:t>In paragraph 91 of the Opinion, we read that</w:t>
      </w:r>
      <w:r w:rsidR="00C471C4">
        <w:rPr>
          <w:rFonts w:ascii="Times New Roman" w:hAnsi="Times New Roman" w:cs="Times New Roman"/>
          <w:sz w:val="24"/>
          <w:szCs w:val="24"/>
          <w:lang w:val="en-GB"/>
        </w:rPr>
        <w:t xml:space="preserve"> the condition for applying the</w:t>
      </w:r>
      <w:r w:rsidR="00DE26CA">
        <w:rPr>
          <w:rFonts w:ascii="Times New Roman" w:hAnsi="Times New Roman" w:cs="Times New Roman"/>
          <w:sz w:val="24"/>
          <w:szCs w:val="24"/>
          <w:lang w:val="en-GB"/>
        </w:rPr>
        <w:t xml:space="preserve"> </w:t>
      </w:r>
      <w:r w:rsidRPr="00DE26CA">
        <w:rPr>
          <w:rFonts w:ascii="Times New Roman" w:hAnsi="Times New Roman" w:cs="Times New Roman"/>
          <w:sz w:val="24"/>
          <w:szCs w:val="24"/>
          <w:lang w:val="en-GB"/>
        </w:rPr>
        <w:t xml:space="preserve">preliminary ruling procedure is the actual </w:t>
      </w:r>
      <w:proofErr w:type="spellStart"/>
      <w:r w:rsidRPr="00DE26CA">
        <w:rPr>
          <w:rFonts w:ascii="Times New Roman" w:hAnsi="Times New Roman" w:cs="Times New Roman"/>
          <w:i/>
          <w:sz w:val="24"/>
          <w:szCs w:val="24"/>
          <w:lang w:val="en-GB"/>
        </w:rPr>
        <w:t>lis</w:t>
      </w:r>
      <w:proofErr w:type="spellEnd"/>
      <w:r w:rsidRPr="00DE26CA">
        <w:rPr>
          <w:rFonts w:ascii="Times New Roman" w:hAnsi="Times New Roman" w:cs="Times New Roman"/>
          <w:i/>
          <w:sz w:val="24"/>
          <w:szCs w:val="24"/>
          <w:lang w:val="en-GB"/>
        </w:rPr>
        <w:t xml:space="preserve"> </w:t>
      </w:r>
      <w:proofErr w:type="spellStart"/>
      <w:r w:rsidRPr="00DE26CA">
        <w:rPr>
          <w:rFonts w:ascii="Times New Roman" w:hAnsi="Times New Roman" w:cs="Times New Roman"/>
          <w:i/>
          <w:sz w:val="24"/>
          <w:szCs w:val="24"/>
          <w:lang w:val="en-GB"/>
        </w:rPr>
        <w:t>pendens</w:t>
      </w:r>
      <w:proofErr w:type="spellEnd"/>
      <w:r w:rsidRPr="00DE26CA">
        <w:rPr>
          <w:rFonts w:ascii="Times New Roman" w:hAnsi="Times New Roman" w:cs="Times New Roman"/>
          <w:sz w:val="24"/>
          <w:szCs w:val="24"/>
          <w:lang w:val="en-GB"/>
        </w:rPr>
        <w:t xml:space="preserve"> before the court referring the dispute, in which the court is obliged to issue a judgment dependent on the Court's ruling and that the Court cannot be deprived of its right to investigate whether the question meets the requirements of Article 267 TFEU, and in particular whether the question is relevant to the main dispute. Meanwhile, the </w:t>
      </w:r>
      <w:r w:rsidR="00C3458C" w:rsidRPr="00DE26CA">
        <w:rPr>
          <w:rFonts w:ascii="Times New Roman" w:hAnsi="Times New Roman" w:cs="Times New Roman"/>
          <w:sz w:val="24"/>
          <w:szCs w:val="24"/>
          <w:lang w:val="en-GB"/>
        </w:rPr>
        <w:t>Advocate</w:t>
      </w:r>
      <w:r w:rsidRPr="00DE26CA">
        <w:rPr>
          <w:rFonts w:ascii="Times New Roman" w:hAnsi="Times New Roman" w:cs="Times New Roman"/>
          <w:sz w:val="24"/>
          <w:szCs w:val="24"/>
          <w:lang w:val="en-GB"/>
        </w:rPr>
        <w:t xml:space="preserve"> in other points of his opinion (97-100) deprives the Court of its right to examine this issue. At this point, the </w:t>
      </w:r>
      <w:r w:rsidR="00C3458C" w:rsidRPr="00DE26CA">
        <w:rPr>
          <w:rFonts w:ascii="Times New Roman" w:hAnsi="Times New Roman" w:cs="Times New Roman"/>
          <w:sz w:val="24"/>
          <w:szCs w:val="24"/>
          <w:lang w:val="en-GB"/>
        </w:rPr>
        <w:t>Advocate General</w:t>
      </w:r>
      <w:r w:rsidRPr="00DE26CA">
        <w:rPr>
          <w:rFonts w:ascii="Times New Roman" w:hAnsi="Times New Roman" w:cs="Times New Roman"/>
          <w:sz w:val="24"/>
          <w:szCs w:val="24"/>
          <w:lang w:val="en-GB"/>
        </w:rPr>
        <w:t xml:space="preserve"> limits himself to stating that the national court indicates that the Act of 21 November 2018 did not override </w:t>
      </w:r>
      <w:r w:rsidRPr="00DE26CA">
        <w:rPr>
          <w:rFonts w:ascii="Times New Roman" w:hAnsi="Times New Roman" w:cs="Times New Roman"/>
          <w:i/>
          <w:sz w:val="24"/>
          <w:szCs w:val="24"/>
          <w:lang w:val="en-GB"/>
        </w:rPr>
        <w:t xml:space="preserve">ex </w:t>
      </w:r>
      <w:proofErr w:type="spellStart"/>
      <w:r w:rsidRPr="00DE26CA">
        <w:rPr>
          <w:rFonts w:ascii="Times New Roman" w:hAnsi="Times New Roman" w:cs="Times New Roman"/>
          <w:i/>
          <w:sz w:val="24"/>
          <w:szCs w:val="24"/>
          <w:lang w:val="en-GB"/>
        </w:rPr>
        <w:t>tunc</w:t>
      </w:r>
      <w:proofErr w:type="spellEnd"/>
      <w:r w:rsidRPr="00DE26CA">
        <w:rPr>
          <w:rFonts w:ascii="Times New Roman" w:hAnsi="Times New Roman" w:cs="Times New Roman"/>
          <w:sz w:val="24"/>
          <w:szCs w:val="24"/>
          <w:lang w:val="en-GB"/>
        </w:rPr>
        <w:t xml:space="preserve"> of the disputable provisions of national law and their legal effects, which is clearly in contradiction with the facts. It should be remembered that </w:t>
      </w:r>
      <w:r w:rsidR="00C3458C" w:rsidRPr="00DE26CA">
        <w:rPr>
          <w:rFonts w:ascii="Times New Roman" w:hAnsi="Times New Roman" w:cs="Times New Roman"/>
          <w:sz w:val="24"/>
          <w:szCs w:val="24"/>
          <w:lang w:val="en-GB"/>
        </w:rPr>
        <w:t>the</w:t>
      </w:r>
      <w:r w:rsidRPr="00DE26CA">
        <w:rPr>
          <w:rFonts w:ascii="Times New Roman" w:hAnsi="Times New Roman" w:cs="Times New Roman"/>
          <w:sz w:val="24"/>
          <w:szCs w:val="24"/>
          <w:lang w:val="en-GB"/>
        </w:rPr>
        <w:t xml:space="preserve"> Case C-585/18 </w:t>
      </w:r>
      <w:r w:rsidR="00C3458C" w:rsidRPr="00DE26CA">
        <w:rPr>
          <w:rFonts w:ascii="Times New Roman" w:hAnsi="Times New Roman" w:cs="Times New Roman"/>
          <w:sz w:val="24"/>
          <w:szCs w:val="24"/>
          <w:lang w:val="en-GB"/>
        </w:rPr>
        <w:t>concerns</w:t>
      </w:r>
      <w:r w:rsidRPr="00DE26CA">
        <w:rPr>
          <w:rFonts w:ascii="Times New Roman" w:hAnsi="Times New Roman" w:cs="Times New Roman"/>
          <w:sz w:val="24"/>
          <w:szCs w:val="24"/>
          <w:lang w:val="en-GB"/>
        </w:rPr>
        <w:t xml:space="preserve"> repealing the non-binding opinion of the National </w:t>
      </w:r>
      <w:r w:rsidR="00C3458C" w:rsidRPr="00DE26CA">
        <w:rPr>
          <w:rFonts w:ascii="Times New Roman" w:hAnsi="Times New Roman" w:cs="Times New Roman"/>
          <w:sz w:val="24"/>
          <w:szCs w:val="24"/>
          <w:lang w:val="en-GB"/>
        </w:rPr>
        <w:t>Co</w:t>
      </w:r>
      <w:r w:rsidR="00D847A6" w:rsidRPr="00DE26CA">
        <w:rPr>
          <w:rFonts w:ascii="Times New Roman" w:hAnsi="Times New Roman" w:cs="Times New Roman"/>
          <w:sz w:val="24"/>
          <w:szCs w:val="24"/>
          <w:lang w:val="en-GB"/>
        </w:rPr>
        <w:t>u</w:t>
      </w:r>
      <w:r w:rsidR="00C3458C" w:rsidRPr="00DE26CA">
        <w:rPr>
          <w:rFonts w:ascii="Times New Roman" w:hAnsi="Times New Roman" w:cs="Times New Roman"/>
          <w:sz w:val="24"/>
          <w:szCs w:val="24"/>
          <w:lang w:val="en-GB"/>
        </w:rPr>
        <w:t>ncil of the Judiciary</w:t>
      </w:r>
      <w:r w:rsidRPr="00DE26CA">
        <w:rPr>
          <w:rFonts w:ascii="Times New Roman" w:hAnsi="Times New Roman" w:cs="Times New Roman"/>
          <w:sz w:val="24"/>
          <w:szCs w:val="24"/>
          <w:lang w:val="en-GB"/>
        </w:rPr>
        <w:t xml:space="preserve">, and in the other two cases the plaintiffs demand to </w:t>
      </w:r>
      <w:r w:rsidR="00C3458C" w:rsidRPr="00DE26CA">
        <w:rPr>
          <w:rFonts w:ascii="Times New Roman" w:hAnsi="Times New Roman" w:cs="Times New Roman"/>
          <w:sz w:val="24"/>
          <w:szCs w:val="24"/>
          <w:lang w:val="en-GB"/>
        </w:rPr>
        <w:t>remain</w:t>
      </w:r>
      <w:r w:rsidRPr="00DE26CA">
        <w:rPr>
          <w:rFonts w:ascii="Times New Roman" w:hAnsi="Times New Roman" w:cs="Times New Roman"/>
          <w:sz w:val="24"/>
          <w:szCs w:val="24"/>
          <w:lang w:val="en-GB"/>
        </w:rPr>
        <w:t xml:space="preserve"> in active </w:t>
      </w:r>
      <w:r w:rsidR="00C3458C" w:rsidRPr="00DE26CA">
        <w:rPr>
          <w:rFonts w:ascii="Times New Roman" w:hAnsi="Times New Roman" w:cs="Times New Roman"/>
          <w:sz w:val="24"/>
          <w:szCs w:val="24"/>
          <w:lang w:val="en-GB"/>
        </w:rPr>
        <w:t>judicial service</w:t>
      </w:r>
      <w:r w:rsidRPr="00DE26CA">
        <w:rPr>
          <w:rFonts w:ascii="Times New Roman" w:hAnsi="Times New Roman" w:cs="Times New Roman"/>
          <w:sz w:val="24"/>
          <w:szCs w:val="24"/>
          <w:lang w:val="en-GB"/>
        </w:rPr>
        <w:t xml:space="preserve"> wh</w:t>
      </w:r>
      <w:r w:rsidR="00C3458C" w:rsidRPr="00DE26CA">
        <w:rPr>
          <w:rFonts w:ascii="Times New Roman" w:hAnsi="Times New Roman" w:cs="Times New Roman"/>
          <w:sz w:val="24"/>
          <w:szCs w:val="24"/>
          <w:lang w:val="en-GB"/>
        </w:rPr>
        <w:t>ilst</w:t>
      </w:r>
      <w:r w:rsidRPr="00DE26CA">
        <w:rPr>
          <w:rFonts w:ascii="Times New Roman" w:hAnsi="Times New Roman" w:cs="Times New Roman"/>
          <w:sz w:val="24"/>
          <w:szCs w:val="24"/>
          <w:lang w:val="en-GB"/>
        </w:rPr>
        <w:t xml:space="preserve"> no one </w:t>
      </w:r>
      <w:r w:rsidR="00C3458C" w:rsidRPr="00DE26CA">
        <w:rPr>
          <w:rFonts w:ascii="Times New Roman" w:hAnsi="Times New Roman" w:cs="Times New Roman"/>
          <w:sz w:val="24"/>
          <w:szCs w:val="24"/>
          <w:lang w:val="en-GB"/>
        </w:rPr>
        <w:t>questions</w:t>
      </w:r>
      <w:r w:rsidRPr="00DE26CA">
        <w:rPr>
          <w:rFonts w:ascii="Times New Roman" w:hAnsi="Times New Roman" w:cs="Times New Roman"/>
          <w:sz w:val="24"/>
          <w:szCs w:val="24"/>
          <w:lang w:val="en-GB"/>
        </w:rPr>
        <w:t xml:space="preserve"> the status of plaintiffs and the effects of their retirement have been removed with </w:t>
      </w:r>
      <w:r w:rsidR="00D847A6" w:rsidRPr="00DE26CA">
        <w:rPr>
          <w:rFonts w:ascii="Times New Roman" w:hAnsi="Times New Roman" w:cs="Times New Roman"/>
          <w:sz w:val="24"/>
          <w:szCs w:val="24"/>
          <w:lang w:val="en-GB"/>
        </w:rPr>
        <w:t xml:space="preserve">a </w:t>
      </w:r>
      <w:r w:rsidRPr="00DE26CA">
        <w:rPr>
          <w:rFonts w:ascii="Times New Roman" w:hAnsi="Times New Roman" w:cs="Times New Roman"/>
          <w:sz w:val="24"/>
          <w:szCs w:val="24"/>
          <w:lang w:val="en-GB"/>
        </w:rPr>
        <w:t>retro</w:t>
      </w:r>
      <w:r w:rsidR="00D847A6" w:rsidRPr="00DE26CA">
        <w:rPr>
          <w:rFonts w:ascii="Times New Roman" w:hAnsi="Times New Roman" w:cs="Times New Roman"/>
          <w:sz w:val="24"/>
          <w:szCs w:val="24"/>
          <w:lang w:val="en-GB"/>
        </w:rPr>
        <w:t>active effect</w:t>
      </w:r>
      <w:r w:rsidRPr="00DE26CA">
        <w:rPr>
          <w:rFonts w:ascii="Times New Roman" w:hAnsi="Times New Roman" w:cs="Times New Roman"/>
          <w:sz w:val="24"/>
          <w:szCs w:val="24"/>
          <w:lang w:val="en-GB"/>
        </w:rPr>
        <w:t xml:space="preserve">, which directly </w:t>
      </w:r>
      <w:r w:rsidR="00C3458C" w:rsidRPr="00DE26CA">
        <w:rPr>
          <w:rFonts w:ascii="Times New Roman" w:hAnsi="Times New Roman" w:cs="Times New Roman"/>
          <w:sz w:val="24"/>
          <w:szCs w:val="24"/>
          <w:lang w:val="en-GB"/>
        </w:rPr>
        <w:t>results</w:t>
      </w:r>
      <w:r w:rsidRPr="00DE26CA">
        <w:rPr>
          <w:rFonts w:ascii="Times New Roman" w:hAnsi="Times New Roman" w:cs="Times New Roman"/>
          <w:sz w:val="24"/>
          <w:szCs w:val="24"/>
          <w:lang w:val="en-GB"/>
        </w:rPr>
        <w:t xml:space="preserve"> from the </w:t>
      </w:r>
      <w:r w:rsidR="00C3458C" w:rsidRPr="00DE26CA">
        <w:rPr>
          <w:rFonts w:ascii="Times New Roman" w:hAnsi="Times New Roman" w:cs="Times New Roman"/>
          <w:sz w:val="24"/>
          <w:szCs w:val="24"/>
          <w:lang w:val="en-GB"/>
        </w:rPr>
        <w:t>aforementioned A</w:t>
      </w:r>
      <w:r w:rsidRPr="00DE26CA">
        <w:rPr>
          <w:rFonts w:ascii="Times New Roman" w:hAnsi="Times New Roman" w:cs="Times New Roman"/>
          <w:sz w:val="24"/>
          <w:szCs w:val="24"/>
          <w:lang w:val="en-GB"/>
        </w:rPr>
        <w:t xml:space="preserve">ct of </w:t>
      </w:r>
      <w:r w:rsidR="00C3458C" w:rsidRPr="00DE26CA">
        <w:rPr>
          <w:rFonts w:ascii="Times New Roman" w:hAnsi="Times New Roman" w:cs="Times New Roman"/>
          <w:sz w:val="24"/>
          <w:szCs w:val="24"/>
          <w:lang w:val="en-GB"/>
        </w:rPr>
        <w:t>21</w:t>
      </w:r>
      <w:r w:rsidR="00D847A6" w:rsidRPr="00DE26CA">
        <w:rPr>
          <w:rFonts w:ascii="Times New Roman" w:hAnsi="Times New Roman" w:cs="Times New Roman"/>
          <w:sz w:val="24"/>
          <w:szCs w:val="24"/>
          <w:lang w:val="en-GB"/>
        </w:rPr>
        <w:t xml:space="preserve"> </w:t>
      </w:r>
      <w:r w:rsidRPr="00DE26CA">
        <w:rPr>
          <w:rFonts w:ascii="Times New Roman" w:hAnsi="Times New Roman" w:cs="Times New Roman"/>
          <w:sz w:val="24"/>
          <w:szCs w:val="24"/>
          <w:lang w:val="en-GB"/>
        </w:rPr>
        <w:t>November 2018</w:t>
      </w:r>
      <w:r w:rsidR="00D847A6" w:rsidRPr="00DE26CA">
        <w:rPr>
          <w:rFonts w:ascii="Times New Roman" w:hAnsi="Times New Roman" w:cs="Times New Roman"/>
          <w:sz w:val="24"/>
          <w:szCs w:val="24"/>
          <w:lang w:val="en-GB"/>
        </w:rPr>
        <w:t>.</w:t>
      </w:r>
    </w:p>
    <w:p w:rsidR="00B67360" w:rsidRPr="00C471C4" w:rsidRDefault="00B67360" w:rsidP="00C471C4">
      <w:pPr>
        <w:pStyle w:val="Akapitzlist"/>
        <w:numPr>
          <w:ilvl w:val="0"/>
          <w:numId w:val="1"/>
        </w:numPr>
        <w:spacing w:line="360" w:lineRule="auto"/>
        <w:jc w:val="both"/>
        <w:rPr>
          <w:rFonts w:ascii="Times New Roman" w:hAnsi="Times New Roman" w:cs="Times New Roman"/>
          <w:sz w:val="24"/>
          <w:szCs w:val="24"/>
          <w:lang w:val="en-GB"/>
        </w:rPr>
      </w:pPr>
      <w:r w:rsidRPr="00C471C4">
        <w:rPr>
          <w:rFonts w:ascii="Times New Roman" w:hAnsi="Times New Roman" w:cs="Times New Roman"/>
          <w:sz w:val="24"/>
          <w:szCs w:val="24"/>
          <w:lang w:val="en-GB"/>
        </w:rPr>
        <w:t xml:space="preserve">In point 111, the </w:t>
      </w:r>
      <w:r w:rsidR="00B62654" w:rsidRPr="00C471C4">
        <w:rPr>
          <w:rFonts w:ascii="Times New Roman" w:hAnsi="Times New Roman" w:cs="Times New Roman"/>
          <w:sz w:val="24"/>
          <w:szCs w:val="24"/>
          <w:lang w:val="en-GB"/>
        </w:rPr>
        <w:t>Advocate</w:t>
      </w:r>
      <w:r w:rsidRPr="00C471C4">
        <w:rPr>
          <w:rFonts w:ascii="Times New Roman" w:hAnsi="Times New Roman" w:cs="Times New Roman"/>
          <w:sz w:val="24"/>
          <w:szCs w:val="24"/>
          <w:lang w:val="en-GB"/>
        </w:rPr>
        <w:t xml:space="preserve"> formulates the thesis that the body </w:t>
      </w:r>
      <w:r w:rsidR="00D847A6" w:rsidRPr="00C471C4">
        <w:rPr>
          <w:rFonts w:ascii="Times New Roman" w:hAnsi="Times New Roman" w:cs="Times New Roman"/>
          <w:sz w:val="24"/>
          <w:szCs w:val="24"/>
          <w:lang w:val="en-GB"/>
        </w:rPr>
        <w:t>making</w:t>
      </w:r>
      <w:r w:rsidRPr="00C471C4">
        <w:rPr>
          <w:rFonts w:ascii="Times New Roman" w:hAnsi="Times New Roman" w:cs="Times New Roman"/>
          <w:sz w:val="24"/>
          <w:szCs w:val="24"/>
          <w:lang w:val="en-GB"/>
        </w:rPr>
        <w:t xml:space="preserve"> a </w:t>
      </w:r>
      <w:r w:rsidR="00D847A6" w:rsidRPr="00C471C4">
        <w:rPr>
          <w:rFonts w:ascii="Times New Roman" w:hAnsi="Times New Roman" w:cs="Times New Roman"/>
          <w:sz w:val="24"/>
          <w:szCs w:val="24"/>
          <w:lang w:val="en-GB"/>
        </w:rPr>
        <w:t>referral</w:t>
      </w:r>
      <w:r w:rsidRPr="00C471C4">
        <w:rPr>
          <w:rFonts w:ascii="Times New Roman" w:hAnsi="Times New Roman" w:cs="Times New Roman"/>
          <w:sz w:val="24"/>
          <w:szCs w:val="24"/>
          <w:lang w:val="en-GB"/>
        </w:rPr>
        <w:t xml:space="preserve"> and considered a court in accordance with the criteria developed by the case law of the </w:t>
      </w:r>
      <w:r w:rsidR="00D847A6" w:rsidRPr="00C471C4">
        <w:rPr>
          <w:rFonts w:ascii="Times New Roman" w:hAnsi="Times New Roman" w:cs="Times New Roman"/>
          <w:sz w:val="24"/>
          <w:szCs w:val="24"/>
          <w:lang w:val="en-GB"/>
        </w:rPr>
        <w:t>Court</w:t>
      </w:r>
      <w:r w:rsidRPr="00C471C4">
        <w:rPr>
          <w:rFonts w:ascii="Times New Roman" w:hAnsi="Times New Roman" w:cs="Times New Roman"/>
          <w:sz w:val="24"/>
          <w:szCs w:val="24"/>
          <w:lang w:val="en-GB"/>
        </w:rPr>
        <w:t xml:space="preserve"> does not have to </w:t>
      </w:r>
      <w:r w:rsidR="00D847A6" w:rsidRPr="00C471C4">
        <w:rPr>
          <w:rFonts w:ascii="Times New Roman" w:hAnsi="Times New Roman" w:cs="Times New Roman"/>
          <w:sz w:val="24"/>
          <w:szCs w:val="24"/>
          <w:lang w:val="en-GB"/>
        </w:rPr>
        <w:t>enjoy</w:t>
      </w:r>
      <w:r w:rsidRPr="00C471C4">
        <w:rPr>
          <w:rFonts w:ascii="Times New Roman" w:hAnsi="Times New Roman" w:cs="Times New Roman"/>
          <w:sz w:val="24"/>
          <w:szCs w:val="24"/>
          <w:lang w:val="en-GB"/>
        </w:rPr>
        <w:t xml:space="preserve"> the attribute o</w:t>
      </w:r>
      <w:r w:rsidR="001B2994" w:rsidRPr="00C471C4">
        <w:rPr>
          <w:rFonts w:ascii="Times New Roman" w:hAnsi="Times New Roman" w:cs="Times New Roman"/>
          <w:sz w:val="24"/>
          <w:szCs w:val="24"/>
          <w:lang w:val="en-GB"/>
        </w:rPr>
        <w:t>f independence and even claims</w:t>
      </w:r>
      <w:r w:rsidRPr="00C471C4">
        <w:rPr>
          <w:rFonts w:ascii="Times New Roman" w:hAnsi="Times New Roman" w:cs="Times New Roman"/>
          <w:sz w:val="24"/>
          <w:szCs w:val="24"/>
          <w:lang w:val="en-GB"/>
        </w:rPr>
        <w:t xml:space="preserve"> that the attribute of "independence" has </w:t>
      </w:r>
      <w:r w:rsidR="00D847A6" w:rsidRPr="00C471C4">
        <w:rPr>
          <w:rFonts w:ascii="Times New Roman" w:hAnsi="Times New Roman" w:cs="Times New Roman"/>
          <w:sz w:val="24"/>
          <w:szCs w:val="24"/>
          <w:lang w:val="en-GB"/>
        </w:rPr>
        <w:t>various</w:t>
      </w:r>
      <w:r w:rsidRPr="00C471C4">
        <w:rPr>
          <w:rFonts w:ascii="Times New Roman" w:hAnsi="Times New Roman" w:cs="Times New Roman"/>
          <w:sz w:val="24"/>
          <w:szCs w:val="24"/>
          <w:lang w:val="en-GB"/>
        </w:rPr>
        <w:t xml:space="preserve"> meaning</w:t>
      </w:r>
      <w:r w:rsidR="00D847A6" w:rsidRPr="00C471C4">
        <w:rPr>
          <w:rFonts w:ascii="Times New Roman" w:hAnsi="Times New Roman" w:cs="Times New Roman"/>
          <w:sz w:val="24"/>
          <w:szCs w:val="24"/>
          <w:lang w:val="en-GB"/>
        </w:rPr>
        <w:t>s</w:t>
      </w:r>
      <w:r w:rsidRPr="00C471C4">
        <w:rPr>
          <w:rFonts w:ascii="Times New Roman" w:hAnsi="Times New Roman" w:cs="Times New Roman"/>
          <w:sz w:val="24"/>
          <w:szCs w:val="24"/>
          <w:lang w:val="en-GB"/>
        </w:rPr>
        <w:t xml:space="preserve"> depending on the </w:t>
      </w:r>
      <w:r w:rsidR="00D847A6" w:rsidRPr="00C471C4">
        <w:rPr>
          <w:rFonts w:ascii="Times New Roman" w:hAnsi="Times New Roman" w:cs="Times New Roman"/>
          <w:sz w:val="24"/>
          <w:szCs w:val="24"/>
          <w:lang w:val="en-GB"/>
        </w:rPr>
        <w:t>case in which t</w:t>
      </w:r>
      <w:r w:rsidRPr="00C471C4">
        <w:rPr>
          <w:rFonts w:ascii="Times New Roman" w:hAnsi="Times New Roman" w:cs="Times New Roman"/>
          <w:sz w:val="24"/>
          <w:szCs w:val="24"/>
          <w:lang w:val="en-GB"/>
        </w:rPr>
        <w:t>he interpretation</w:t>
      </w:r>
      <w:r w:rsidR="00D847A6" w:rsidRPr="00C471C4">
        <w:rPr>
          <w:rFonts w:ascii="Times New Roman" w:hAnsi="Times New Roman" w:cs="Times New Roman"/>
          <w:sz w:val="24"/>
          <w:szCs w:val="24"/>
          <w:lang w:val="en-GB"/>
        </w:rPr>
        <w:t xml:space="preserve"> is made</w:t>
      </w:r>
      <w:r w:rsidRPr="00C471C4">
        <w:rPr>
          <w:rFonts w:ascii="Times New Roman" w:hAnsi="Times New Roman" w:cs="Times New Roman"/>
          <w:sz w:val="24"/>
          <w:szCs w:val="24"/>
          <w:lang w:val="en-GB"/>
        </w:rPr>
        <w:t xml:space="preserve">. This part of the opinion must </w:t>
      </w:r>
      <w:r w:rsidR="00B62654" w:rsidRPr="00C471C4">
        <w:rPr>
          <w:rFonts w:ascii="Times New Roman" w:hAnsi="Times New Roman" w:cs="Times New Roman"/>
          <w:sz w:val="24"/>
          <w:szCs w:val="24"/>
          <w:lang w:val="en-GB"/>
        </w:rPr>
        <w:t>raise concerns of</w:t>
      </w:r>
      <w:r w:rsidRPr="00C471C4">
        <w:rPr>
          <w:rFonts w:ascii="Times New Roman" w:hAnsi="Times New Roman" w:cs="Times New Roman"/>
          <w:sz w:val="24"/>
          <w:szCs w:val="24"/>
          <w:lang w:val="en-GB"/>
        </w:rPr>
        <w:t xml:space="preserve"> a democratic, law-abiding society.</w:t>
      </w:r>
    </w:p>
    <w:p w:rsidR="00B67360" w:rsidRPr="00C471C4" w:rsidRDefault="00B67360" w:rsidP="00C471C4">
      <w:pPr>
        <w:pStyle w:val="Akapitzlist"/>
        <w:numPr>
          <w:ilvl w:val="0"/>
          <w:numId w:val="1"/>
        </w:numPr>
        <w:spacing w:line="360" w:lineRule="auto"/>
        <w:jc w:val="both"/>
        <w:rPr>
          <w:rFonts w:ascii="Times New Roman" w:hAnsi="Times New Roman" w:cs="Times New Roman"/>
          <w:sz w:val="24"/>
          <w:szCs w:val="24"/>
          <w:lang w:val="en-GB"/>
        </w:rPr>
      </w:pPr>
      <w:r w:rsidRPr="00C471C4">
        <w:rPr>
          <w:rFonts w:ascii="Times New Roman" w:hAnsi="Times New Roman" w:cs="Times New Roman"/>
          <w:sz w:val="24"/>
          <w:szCs w:val="24"/>
          <w:lang w:val="en-GB"/>
        </w:rPr>
        <w:t xml:space="preserve">The National Council of the Judiciary also notes that the </w:t>
      </w:r>
      <w:r w:rsidR="00B62654" w:rsidRPr="00C471C4">
        <w:rPr>
          <w:rFonts w:ascii="Times New Roman" w:hAnsi="Times New Roman" w:cs="Times New Roman"/>
          <w:sz w:val="24"/>
          <w:szCs w:val="24"/>
          <w:lang w:val="en-GB"/>
        </w:rPr>
        <w:t>Advocate General</w:t>
      </w:r>
      <w:r w:rsidRPr="00C471C4">
        <w:rPr>
          <w:rFonts w:ascii="Times New Roman" w:hAnsi="Times New Roman" w:cs="Times New Roman"/>
          <w:sz w:val="24"/>
          <w:szCs w:val="24"/>
          <w:lang w:val="en-GB"/>
        </w:rPr>
        <w:t xml:space="preserve"> did not analyse Polish national provisions, because in Case C-585/18, the Disciplinary </w:t>
      </w:r>
      <w:r w:rsidRPr="00C471C4">
        <w:rPr>
          <w:rFonts w:ascii="Times New Roman" w:hAnsi="Times New Roman" w:cs="Times New Roman"/>
          <w:sz w:val="24"/>
          <w:szCs w:val="24"/>
          <w:lang w:val="en-GB"/>
        </w:rPr>
        <w:lastRenderedPageBreak/>
        <w:t>Chamber is</w:t>
      </w:r>
      <w:r w:rsidR="00B62654" w:rsidRPr="00C471C4">
        <w:rPr>
          <w:rFonts w:ascii="Times New Roman" w:hAnsi="Times New Roman" w:cs="Times New Roman"/>
          <w:sz w:val="24"/>
          <w:szCs w:val="24"/>
          <w:lang w:val="en-GB"/>
        </w:rPr>
        <w:t>, in fact,</w:t>
      </w:r>
      <w:r w:rsidRPr="00C471C4">
        <w:rPr>
          <w:rFonts w:ascii="Times New Roman" w:hAnsi="Times New Roman" w:cs="Times New Roman"/>
          <w:sz w:val="24"/>
          <w:szCs w:val="24"/>
          <w:lang w:val="en-GB"/>
        </w:rPr>
        <w:t xml:space="preserve"> not competent to resolve the main dispute, as </w:t>
      </w:r>
      <w:r w:rsidR="00B62654" w:rsidRPr="00C471C4">
        <w:rPr>
          <w:rFonts w:ascii="Times New Roman" w:hAnsi="Times New Roman" w:cs="Times New Roman"/>
          <w:sz w:val="24"/>
          <w:szCs w:val="24"/>
          <w:lang w:val="en-GB"/>
        </w:rPr>
        <w:t>had been</w:t>
      </w:r>
      <w:r w:rsidRPr="00C471C4">
        <w:rPr>
          <w:rFonts w:ascii="Times New Roman" w:hAnsi="Times New Roman" w:cs="Times New Roman"/>
          <w:sz w:val="24"/>
          <w:szCs w:val="24"/>
          <w:lang w:val="en-GB"/>
        </w:rPr>
        <w:t xml:space="preserve"> pointed out by the representative of the National Council of the Judiciary.</w:t>
      </w:r>
    </w:p>
    <w:p w:rsidR="00B67360" w:rsidRPr="00C67ED7" w:rsidRDefault="00B67360" w:rsidP="00376639">
      <w:pPr>
        <w:pStyle w:val="Akapitzlist"/>
        <w:numPr>
          <w:ilvl w:val="0"/>
          <w:numId w:val="1"/>
        </w:numPr>
        <w:spacing w:line="360" w:lineRule="auto"/>
        <w:jc w:val="both"/>
        <w:rPr>
          <w:rFonts w:ascii="Times New Roman" w:hAnsi="Times New Roman" w:cs="Times New Roman"/>
          <w:sz w:val="24"/>
          <w:szCs w:val="24"/>
          <w:lang w:val="en-GB"/>
        </w:rPr>
      </w:pPr>
      <w:r w:rsidRPr="00DE26CA">
        <w:rPr>
          <w:rFonts w:ascii="Times New Roman" w:hAnsi="Times New Roman" w:cs="Times New Roman"/>
          <w:sz w:val="24"/>
          <w:szCs w:val="24"/>
          <w:lang w:val="en-GB"/>
        </w:rPr>
        <w:t xml:space="preserve">In essence, the conclusions of the </w:t>
      </w:r>
      <w:r w:rsidR="00B62654" w:rsidRPr="00DE26CA">
        <w:rPr>
          <w:rFonts w:ascii="Times New Roman" w:hAnsi="Times New Roman" w:cs="Times New Roman"/>
          <w:sz w:val="24"/>
          <w:szCs w:val="24"/>
          <w:lang w:val="en-GB"/>
        </w:rPr>
        <w:t>Advocate’s</w:t>
      </w:r>
      <w:r w:rsidRPr="00DE26CA">
        <w:rPr>
          <w:rFonts w:ascii="Times New Roman" w:hAnsi="Times New Roman" w:cs="Times New Roman"/>
          <w:sz w:val="24"/>
          <w:szCs w:val="24"/>
          <w:lang w:val="en-GB"/>
        </w:rPr>
        <w:t xml:space="preserve"> opinion </w:t>
      </w:r>
      <w:r w:rsidR="00B62654" w:rsidRPr="00DE26CA">
        <w:rPr>
          <w:rFonts w:ascii="Times New Roman" w:hAnsi="Times New Roman" w:cs="Times New Roman"/>
          <w:sz w:val="24"/>
          <w:szCs w:val="24"/>
          <w:lang w:val="en-GB"/>
        </w:rPr>
        <w:t>are</w:t>
      </w:r>
      <w:r w:rsidRPr="00DE26CA">
        <w:rPr>
          <w:rFonts w:ascii="Times New Roman" w:hAnsi="Times New Roman" w:cs="Times New Roman"/>
          <w:sz w:val="24"/>
          <w:szCs w:val="24"/>
          <w:lang w:val="en-GB"/>
        </w:rPr>
        <w:t xml:space="preserve"> based on a thesis </w:t>
      </w:r>
      <w:r w:rsidR="006872C9" w:rsidRPr="00DE26CA">
        <w:rPr>
          <w:rFonts w:ascii="Times New Roman" w:hAnsi="Times New Roman" w:cs="Times New Roman"/>
          <w:sz w:val="24"/>
          <w:szCs w:val="24"/>
          <w:lang w:val="en-GB"/>
        </w:rPr>
        <w:t>which</w:t>
      </w:r>
      <w:r w:rsidRPr="00DE26CA">
        <w:rPr>
          <w:rFonts w:ascii="Times New Roman" w:hAnsi="Times New Roman" w:cs="Times New Roman"/>
          <w:sz w:val="24"/>
          <w:szCs w:val="24"/>
          <w:lang w:val="en-GB"/>
        </w:rPr>
        <w:t xml:space="preserve"> he does not attempt to prove</w:t>
      </w:r>
      <w:r w:rsidR="006872C9" w:rsidRPr="00DE26CA">
        <w:rPr>
          <w:rFonts w:ascii="Times New Roman" w:hAnsi="Times New Roman" w:cs="Times New Roman"/>
          <w:sz w:val="24"/>
          <w:szCs w:val="24"/>
          <w:lang w:val="en-GB"/>
        </w:rPr>
        <w:t>,</w:t>
      </w:r>
      <w:r w:rsidRPr="00DE26CA">
        <w:rPr>
          <w:rFonts w:ascii="Times New Roman" w:hAnsi="Times New Roman" w:cs="Times New Roman"/>
          <w:sz w:val="24"/>
          <w:szCs w:val="24"/>
          <w:lang w:val="en-GB"/>
        </w:rPr>
        <w:t xml:space="preserve"> that </w:t>
      </w:r>
      <w:r w:rsidR="006872C9" w:rsidRPr="00DE26CA">
        <w:rPr>
          <w:rFonts w:ascii="Times New Roman" w:hAnsi="Times New Roman" w:cs="Times New Roman"/>
          <w:sz w:val="24"/>
          <w:szCs w:val="24"/>
          <w:lang w:val="en-GB"/>
        </w:rPr>
        <w:t xml:space="preserve">the manner of appointing a judge is </w:t>
      </w:r>
      <w:r w:rsidRPr="00DE26CA">
        <w:rPr>
          <w:rFonts w:ascii="Times New Roman" w:hAnsi="Times New Roman" w:cs="Times New Roman"/>
          <w:sz w:val="24"/>
          <w:szCs w:val="24"/>
          <w:lang w:val="en-GB"/>
        </w:rPr>
        <w:t>an important guarantee of judicial independence. It is widely recogni</w:t>
      </w:r>
      <w:r w:rsidR="00B62654" w:rsidRPr="00DE26CA">
        <w:rPr>
          <w:rFonts w:ascii="Times New Roman" w:hAnsi="Times New Roman" w:cs="Times New Roman"/>
          <w:sz w:val="24"/>
          <w:szCs w:val="24"/>
          <w:lang w:val="en-GB"/>
        </w:rPr>
        <w:t>s</w:t>
      </w:r>
      <w:r w:rsidRPr="00DE26CA">
        <w:rPr>
          <w:rFonts w:ascii="Times New Roman" w:hAnsi="Times New Roman" w:cs="Times New Roman"/>
          <w:sz w:val="24"/>
          <w:szCs w:val="24"/>
          <w:lang w:val="en-GB"/>
        </w:rPr>
        <w:t xml:space="preserve">ed that the basic guarantee of </w:t>
      </w:r>
      <w:r w:rsidR="00B62654" w:rsidRPr="00DE26CA">
        <w:rPr>
          <w:rFonts w:ascii="Times New Roman" w:hAnsi="Times New Roman" w:cs="Times New Roman"/>
          <w:sz w:val="24"/>
          <w:szCs w:val="24"/>
          <w:lang w:val="en-GB"/>
        </w:rPr>
        <w:t>judicial</w:t>
      </w:r>
      <w:r w:rsidRPr="00DE26CA">
        <w:rPr>
          <w:rFonts w:ascii="Times New Roman" w:hAnsi="Times New Roman" w:cs="Times New Roman"/>
          <w:sz w:val="24"/>
          <w:szCs w:val="24"/>
          <w:lang w:val="en-GB"/>
        </w:rPr>
        <w:t xml:space="preserve"> independence is </w:t>
      </w:r>
      <w:r w:rsidR="00B62654" w:rsidRPr="00DE26CA">
        <w:rPr>
          <w:rFonts w:ascii="Times New Roman" w:hAnsi="Times New Roman" w:cs="Times New Roman"/>
          <w:sz w:val="24"/>
          <w:szCs w:val="24"/>
          <w:lang w:val="en-GB"/>
        </w:rPr>
        <w:t>the</w:t>
      </w:r>
      <w:r w:rsidRPr="00DE26CA">
        <w:rPr>
          <w:rFonts w:ascii="Times New Roman" w:hAnsi="Times New Roman" w:cs="Times New Roman"/>
          <w:sz w:val="24"/>
          <w:szCs w:val="24"/>
          <w:lang w:val="en-GB"/>
        </w:rPr>
        <w:t xml:space="preserve"> </w:t>
      </w:r>
      <w:proofErr w:type="spellStart"/>
      <w:r w:rsidRPr="00DE26CA">
        <w:rPr>
          <w:rFonts w:ascii="Times New Roman" w:hAnsi="Times New Roman" w:cs="Times New Roman"/>
          <w:sz w:val="24"/>
          <w:szCs w:val="24"/>
          <w:lang w:val="en-GB"/>
        </w:rPr>
        <w:t>irremovability</w:t>
      </w:r>
      <w:proofErr w:type="spellEnd"/>
      <w:r w:rsidRPr="00DE26CA">
        <w:rPr>
          <w:rFonts w:ascii="Times New Roman" w:hAnsi="Times New Roman" w:cs="Times New Roman"/>
          <w:sz w:val="24"/>
          <w:szCs w:val="24"/>
          <w:lang w:val="en-GB"/>
        </w:rPr>
        <w:t xml:space="preserve">. The </w:t>
      </w:r>
      <w:r w:rsidR="00B62654" w:rsidRPr="00DE26CA">
        <w:rPr>
          <w:rFonts w:ascii="Times New Roman" w:hAnsi="Times New Roman" w:cs="Times New Roman"/>
          <w:sz w:val="24"/>
          <w:szCs w:val="24"/>
          <w:lang w:val="en-GB"/>
        </w:rPr>
        <w:t xml:space="preserve">Advocate’s </w:t>
      </w:r>
      <w:r w:rsidRPr="00DE26CA">
        <w:rPr>
          <w:rFonts w:ascii="Times New Roman" w:hAnsi="Times New Roman" w:cs="Times New Roman"/>
          <w:sz w:val="24"/>
          <w:szCs w:val="24"/>
          <w:lang w:val="en-GB"/>
        </w:rPr>
        <w:t xml:space="preserve">thesis that the independence of the judge's appointing body is necessary for the judge's independence, finds no support in the legal doctrine, other than journalistic </w:t>
      </w:r>
      <w:r w:rsidR="00376639" w:rsidRPr="00DE26CA">
        <w:rPr>
          <w:rFonts w:ascii="Times New Roman" w:hAnsi="Times New Roman" w:cs="Times New Roman"/>
          <w:sz w:val="24"/>
          <w:szCs w:val="24"/>
          <w:lang w:val="en-GB"/>
        </w:rPr>
        <w:t>catchphrases</w:t>
      </w:r>
      <w:r w:rsidRPr="00DE26CA">
        <w:rPr>
          <w:rFonts w:ascii="Times New Roman" w:hAnsi="Times New Roman" w:cs="Times New Roman"/>
          <w:sz w:val="24"/>
          <w:szCs w:val="24"/>
          <w:lang w:val="en-GB"/>
        </w:rPr>
        <w:t>.</w:t>
      </w:r>
    </w:p>
    <w:p w:rsidR="00B67360" w:rsidRPr="001F5780" w:rsidRDefault="00B67360" w:rsidP="001F5780">
      <w:pPr>
        <w:pStyle w:val="Akapitzlist"/>
        <w:numPr>
          <w:ilvl w:val="0"/>
          <w:numId w:val="1"/>
        </w:numPr>
        <w:spacing w:line="360" w:lineRule="auto"/>
        <w:jc w:val="both"/>
        <w:rPr>
          <w:rFonts w:ascii="Times New Roman" w:hAnsi="Times New Roman" w:cs="Times New Roman"/>
          <w:sz w:val="24"/>
          <w:szCs w:val="24"/>
          <w:lang w:val="en-GB"/>
        </w:rPr>
      </w:pPr>
      <w:r w:rsidRPr="001F5780">
        <w:rPr>
          <w:rFonts w:ascii="Times New Roman" w:hAnsi="Times New Roman" w:cs="Times New Roman"/>
          <w:sz w:val="24"/>
          <w:szCs w:val="24"/>
          <w:lang w:val="en-GB"/>
        </w:rPr>
        <w:t xml:space="preserve">The </w:t>
      </w:r>
      <w:r w:rsidR="00B62654" w:rsidRPr="001F5780">
        <w:rPr>
          <w:rFonts w:ascii="Times New Roman" w:hAnsi="Times New Roman" w:cs="Times New Roman"/>
          <w:sz w:val="24"/>
          <w:szCs w:val="24"/>
          <w:lang w:val="en-GB"/>
        </w:rPr>
        <w:t>Advocate General</w:t>
      </w:r>
      <w:r w:rsidRPr="001F5780">
        <w:rPr>
          <w:rFonts w:ascii="Times New Roman" w:hAnsi="Times New Roman" w:cs="Times New Roman"/>
          <w:sz w:val="24"/>
          <w:szCs w:val="24"/>
          <w:lang w:val="en-GB"/>
        </w:rPr>
        <w:t xml:space="preserve"> confirms that there is no single model for the appointment of judges in European law. This statement should lead to the conclusion that the method of appointing judges was left to the autonomous regulation of the Member States. Meanwhile, it's different. In relation to the Republic of Poland and only the Republic of Poland, the </w:t>
      </w:r>
      <w:r w:rsidR="00376639" w:rsidRPr="001F5780">
        <w:rPr>
          <w:rFonts w:ascii="Times New Roman" w:hAnsi="Times New Roman" w:cs="Times New Roman"/>
          <w:sz w:val="24"/>
          <w:szCs w:val="24"/>
          <w:lang w:val="en-GB"/>
        </w:rPr>
        <w:t>Advocate</w:t>
      </w:r>
      <w:r w:rsidRPr="001F5780">
        <w:rPr>
          <w:rFonts w:ascii="Times New Roman" w:hAnsi="Times New Roman" w:cs="Times New Roman"/>
          <w:sz w:val="24"/>
          <w:szCs w:val="24"/>
          <w:lang w:val="en-GB"/>
        </w:rPr>
        <w:t xml:space="preserve"> formulates an order to apply the principle of co-option as the only proper one and puts forward the thesis that only </w:t>
      </w:r>
      <w:r w:rsidR="00376639" w:rsidRPr="001F5780">
        <w:rPr>
          <w:rFonts w:ascii="Times New Roman" w:hAnsi="Times New Roman" w:cs="Times New Roman"/>
          <w:sz w:val="24"/>
          <w:szCs w:val="24"/>
          <w:lang w:val="en-GB"/>
        </w:rPr>
        <w:t xml:space="preserve">the </w:t>
      </w:r>
      <w:r w:rsidRPr="001F5780">
        <w:rPr>
          <w:rFonts w:ascii="Times New Roman" w:hAnsi="Times New Roman" w:cs="Times New Roman"/>
          <w:sz w:val="24"/>
          <w:szCs w:val="24"/>
          <w:lang w:val="en-GB"/>
        </w:rPr>
        <w:t>judges (in Poland) guarantee the right selection of members of the body responsible for the selection of judges, in no way proving it.</w:t>
      </w:r>
    </w:p>
    <w:p w:rsidR="00B67360" w:rsidRPr="001F5780" w:rsidRDefault="00B67360" w:rsidP="001F5780">
      <w:pPr>
        <w:pStyle w:val="Akapitzlist"/>
        <w:numPr>
          <w:ilvl w:val="0"/>
          <w:numId w:val="1"/>
        </w:numPr>
        <w:spacing w:line="360" w:lineRule="auto"/>
        <w:jc w:val="both"/>
        <w:rPr>
          <w:rFonts w:ascii="Times New Roman" w:hAnsi="Times New Roman" w:cs="Times New Roman"/>
          <w:sz w:val="24"/>
          <w:szCs w:val="24"/>
          <w:lang w:val="en-GB"/>
        </w:rPr>
      </w:pPr>
      <w:r w:rsidRPr="001F5780">
        <w:rPr>
          <w:rFonts w:ascii="Times New Roman" w:hAnsi="Times New Roman" w:cs="Times New Roman"/>
          <w:sz w:val="24"/>
          <w:szCs w:val="24"/>
          <w:lang w:val="en-GB"/>
        </w:rPr>
        <w:t xml:space="preserve">The Advocate General distances himself </w:t>
      </w:r>
      <w:proofErr w:type="spellStart"/>
      <w:r w:rsidRPr="001F5780">
        <w:rPr>
          <w:rFonts w:ascii="Times New Roman" w:hAnsi="Times New Roman" w:cs="Times New Roman"/>
          <w:i/>
          <w:sz w:val="24"/>
          <w:szCs w:val="24"/>
          <w:lang w:val="en-GB"/>
        </w:rPr>
        <w:t>expressis</w:t>
      </w:r>
      <w:proofErr w:type="spellEnd"/>
      <w:r w:rsidRPr="001F5780">
        <w:rPr>
          <w:rFonts w:ascii="Times New Roman" w:hAnsi="Times New Roman" w:cs="Times New Roman"/>
          <w:i/>
          <w:sz w:val="24"/>
          <w:szCs w:val="24"/>
          <w:lang w:val="en-GB"/>
        </w:rPr>
        <w:t xml:space="preserve"> </w:t>
      </w:r>
      <w:proofErr w:type="spellStart"/>
      <w:r w:rsidRPr="001F5780">
        <w:rPr>
          <w:rFonts w:ascii="Times New Roman" w:hAnsi="Times New Roman" w:cs="Times New Roman"/>
          <w:i/>
          <w:sz w:val="24"/>
          <w:szCs w:val="24"/>
          <w:lang w:val="en-GB"/>
        </w:rPr>
        <w:t>verbis</w:t>
      </w:r>
      <w:proofErr w:type="spellEnd"/>
      <w:r w:rsidRPr="001F5780">
        <w:rPr>
          <w:rFonts w:ascii="Times New Roman" w:hAnsi="Times New Roman" w:cs="Times New Roman"/>
          <w:i/>
          <w:sz w:val="24"/>
          <w:szCs w:val="24"/>
          <w:lang w:val="en-GB"/>
        </w:rPr>
        <w:t xml:space="preserve"> </w:t>
      </w:r>
      <w:r w:rsidRPr="001F5780">
        <w:rPr>
          <w:rFonts w:ascii="Times New Roman" w:hAnsi="Times New Roman" w:cs="Times New Roman"/>
          <w:sz w:val="24"/>
          <w:szCs w:val="24"/>
          <w:lang w:val="en-GB"/>
        </w:rPr>
        <w:t>from</w:t>
      </w:r>
      <w:r w:rsidRPr="001F5780">
        <w:rPr>
          <w:rFonts w:ascii="Times New Roman" w:hAnsi="Times New Roman" w:cs="Times New Roman"/>
          <w:i/>
          <w:sz w:val="24"/>
          <w:szCs w:val="24"/>
          <w:lang w:val="en-GB"/>
        </w:rPr>
        <w:t xml:space="preserve"> </w:t>
      </w:r>
      <w:r w:rsidRPr="001F5780">
        <w:rPr>
          <w:rFonts w:ascii="Times New Roman" w:hAnsi="Times New Roman" w:cs="Times New Roman"/>
          <w:sz w:val="24"/>
          <w:szCs w:val="24"/>
          <w:lang w:val="en-GB"/>
        </w:rPr>
        <w:t xml:space="preserve">the application of double standards, but at </w:t>
      </w:r>
      <w:bookmarkStart w:id="0" w:name="_GoBack"/>
      <w:bookmarkEnd w:id="0"/>
      <w:r w:rsidRPr="001F5780">
        <w:rPr>
          <w:rFonts w:ascii="Times New Roman" w:hAnsi="Times New Roman" w:cs="Times New Roman"/>
          <w:sz w:val="24"/>
          <w:szCs w:val="24"/>
          <w:lang w:val="en-GB"/>
        </w:rPr>
        <w:t xml:space="preserve">the same time formulates principles that he himself </w:t>
      </w:r>
      <w:r w:rsidR="00B62654" w:rsidRPr="001F5780">
        <w:rPr>
          <w:rFonts w:ascii="Times New Roman" w:hAnsi="Times New Roman" w:cs="Times New Roman"/>
          <w:sz w:val="24"/>
          <w:szCs w:val="24"/>
          <w:lang w:val="en-GB"/>
        </w:rPr>
        <w:t>relativizes</w:t>
      </w:r>
      <w:r w:rsidRPr="001F5780">
        <w:rPr>
          <w:rFonts w:ascii="Times New Roman" w:hAnsi="Times New Roman" w:cs="Times New Roman"/>
          <w:sz w:val="24"/>
          <w:szCs w:val="24"/>
          <w:lang w:val="en-GB"/>
        </w:rPr>
        <w:t xml:space="preserve"> by stating that they </w:t>
      </w:r>
      <w:r w:rsidR="00B62654" w:rsidRPr="001F5780">
        <w:rPr>
          <w:rFonts w:ascii="Times New Roman" w:hAnsi="Times New Roman" w:cs="Times New Roman"/>
          <w:sz w:val="24"/>
          <w:szCs w:val="24"/>
          <w:lang w:val="en-GB"/>
        </w:rPr>
        <w:t>shall not be applied</w:t>
      </w:r>
      <w:r w:rsidRPr="001F5780">
        <w:rPr>
          <w:rFonts w:ascii="Times New Roman" w:hAnsi="Times New Roman" w:cs="Times New Roman"/>
          <w:sz w:val="24"/>
          <w:szCs w:val="24"/>
          <w:lang w:val="en-GB"/>
        </w:rPr>
        <w:t xml:space="preserve"> in every case. This creates the danger of selective, discriminatory application of law, and thus hits the fundamental principles of the European Union </w:t>
      </w:r>
      <w:r w:rsidR="00376639" w:rsidRPr="001F5780">
        <w:rPr>
          <w:rFonts w:ascii="Times New Roman" w:hAnsi="Times New Roman" w:cs="Times New Roman"/>
          <w:sz w:val="24"/>
          <w:szCs w:val="24"/>
          <w:lang w:val="en-GB"/>
        </w:rPr>
        <w:t xml:space="preserve">– </w:t>
      </w:r>
      <w:r w:rsidRPr="001F5780">
        <w:rPr>
          <w:rFonts w:ascii="Times New Roman" w:hAnsi="Times New Roman" w:cs="Times New Roman"/>
          <w:sz w:val="24"/>
          <w:szCs w:val="24"/>
          <w:lang w:val="en-GB"/>
        </w:rPr>
        <w:t xml:space="preserve">equality of </w:t>
      </w:r>
      <w:r w:rsidR="00376639" w:rsidRPr="001F5780">
        <w:rPr>
          <w:rFonts w:ascii="Times New Roman" w:hAnsi="Times New Roman" w:cs="Times New Roman"/>
          <w:sz w:val="24"/>
          <w:szCs w:val="24"/>
          <w:lang w:val="en-GB"/>
        </w:rPr>
        <w:t>the</w:t>
      </w:r>
      <w:r w:rsidRPr="001F5780">
        <w:rPr>
          <w:rFonts w:ascii="Times New Roman" w:hAnsi="Times New Roman" w:cs="Times New Roman"/>
          <w:sz w:val="24"/>
          <w:szCs w:val="24"/>
          <w:lang w:val="en-GB"/>
        </w:rPr>
        <w:t xml:space="preserve"> </w:t>
      </w:r>
      <w:r w:rsidR="00376639" w:rsidRPr="001F5780">
        <w:rPr>
          <w:rFonts w:ascii="Times New Roman" w:hAnsi="Times New Roman" w:cs="Times New Roman"/>
          <w:sz w:val="24"/>
          <w:szCs w:val="24"/>
          <w:lang w:val="en-GB"/>
        </w:rPr>
        <w:t>S</w:t>
      </w:r>
      <w:r w:rsidRPr="001F5780">
        <w:rPr>
          <w:rFonts w:ascii="Times New Roman" w:hAnsi="Times New Roman" w:cs="Times New Roman"/>
          <w:sz w:val="24"/>
          <w:szCs w:val="24"/>
          <w:lang w:val="en-GB"/>
        </w:rPr>
        <w:t>tates.</w:t>
      </w:r>
    </w:p>
    <w:p w:rsidR="00B67360" w:rsidRPr="001F5780" w:rsidRDefault="00B67360" w:rsidP="001F5780">
      <w:pPr>
        <w:pStyle w:val="Akapitzlist"/>
        <w:numPr>
          <w:ilvl w:val="0"/>
          <w:numId w:val="1"/>
        </w:numPr>
        <w:spacing w:line="360" w:lineRule="auto"/>
        <w:jc w:val="both"/>
        <w:rPr>
          <w:rFonts w:ascii="Times New Roman" w:hAnsi="Times New Roman" w:cs="Times New Roman"/>
          <w:sz w:val="24"/>
          <w:szCs w:val="24"/>
          <w:lang w:val="en-GB"/>
        </w:rPr>
      </w:pPr>
      <w:r w:rsidRPr="001F5780">
        <w:rPr>
          <w:rFonts w:ascii="Times New Roman" w:hAnsi="Times New Roman" w:cs="Times New Roman"/>
          <w:sz w:val="24"/>
          <w:szCs w:val="24"/>
          <w:lang w:val="en-GB"/>
        </w:rPr>
        <w:t xml:space="preserve">The National Council of the Judiciary obliges its representatives to submit an </w:t>
      </w:r>
      <w:r w:rsidRPr="00C155E1">
        <w:rPr>
          <w:rFonts w:ascii="Times New Roman" w:hAnsi="Times New Roman" w:cs="Times New Roman"/>
          <w:sz w:val="24"/>
          <w:szCs w:val="24"/>
          <w:lang w:val="en-GB"/>
        </w:rPr>
        <w:t xml:space="preserve">application </w:t>
      </w:r>
      <w:r w:rsidR="00412BB0" w:rsidRPr="00C155E1">
        <w:rPr>
          <w:rFonts w:ascii="Times New Roman" w:hAnsi="Times New Roman" w:cs="Times New Roman"/>
          <w:color w:val="000000" w:themeColor="text1"/>
          <w:sz w:val="24"/>
          <w:szCs w:val="24"/>
          <w:lang w:val="en-GB"/>
        </w:rPr>
        <w:t>pursuant to</w:t>
      </w:r>
      <w:r w:rsidRPr="00C155E1">
        <w:rPr>
          <w:rFonts w:ascii="Times New Roman" w:hAnsi="Times New Roman" w:cs="Times New Roman"/>
          <w:color w:val="000000" w:themeColor="text1"/>
          <w:sz w:val="24"/>
          <w:szCs w:val="24"/>
          <w:lang w:val="en-GB"/>
        </w:rPr>
        <w:t xml:space="preserve"> art. </w:t>
      </w:r>
      <w:r w:rsidR="00EA4588" w:rsidRPr="00C155E1">
        <w:rPr>
          <w:rFonts w:ascii="Times New Roman" w:hAnsi="Times New Roman" w:cs="Times New Roman"/>
          <w:color w:val="000000" w:themeColor="text1"/>
          <w:sz w:val="24"/>
          <w:szCs w:val="24"/>
          <w:lang w:val="en-GB"/>
        </w:rPr>
        <w:t xml:space="preserve">113 </w:t>
      </w:r>
      <w:r w:rsidR="000A384F" w:rsidRPr="00C155E1">
        <w:rPr>
          <w:rStyle w:val="st"/>
          <w:color w:val="000000" w:themeColor="text1"/>
          <w:lang w:val="en-US"/>
        </w:rPr>
        <w:t>§ 2</w:t>
      </w:r>
      <w:r w:rsidRPr="00C155E1">
        <w:rPr>
          <w:rFonts w:ascii="Times New Roman" w:hAnsi="Times New Roman" w:cs="Times New Roman"/>
          <w:color w:val="000000" w:themeColor="text1"/>
          <w:sz w:val="24"/>
          <w:szCs w:val="24"/>
          <w:lang w:val="en-GB"/>
        </w:rPr>
        <w:t xml:space="preserve"> of the </w:t>
      </w:r>
      <w:r w:rsidR="00412BB0" w:rsidRPr="00C155E1">
        <w:rPr>
          <w:rFonts w:ascii="Times New Roman" w:hAnsi="Times New Roman" w:cs="Times New Roman"/>
          <w:color w:val="000000" w:themeColor="text1"/>
          <w:sz w:val="24"/>
          <w:szCs w:val="24"/>
          <w:lang w:val="en-GB"/>
        </w:rPr>
        <w:t xml:space="preserve">Rules of Procedure of </w:t>
      </w:r>
      <w:r w:rsidR="00412BB0" w:rsidRPr="001F5780">
        <w:rPr>
          <w:rFonts w:ascii="Times New Roman" w:hAnsi="Times New Roman" w:cs="Times New Roman"/>
          <w:sz w:val="24"/>
          <w:szCs w:val="24"/>
          <w:lang w:val="en-GB"/>
        </w:rPr>
        <w:t xml:space="preserve">the Court of Justice </w:t>
      </w:r>
      <w:r w:rsidR="000A384F">
        <w:rPr>
          <w:rFonts w:ascii="Times New Roman" w:hAnsi="Times New Roman" w:cs="Times New Roman"/>
          <w:sz w:val="24"/>
          <w:szCs w:val="24"/>
          <w:lang w:val="en-GB"/>
        </w:rPr>
        <w:t>of 4 March 2015(Dz.U.2015, L105,</w:t>
      </w:r>
      <w:r w:rsidR="00C155E1">
        <w:rPr>
          <w:rFonts w:ascii="Times New Roman" w:hAnsi="Times New Roman" w:cs="Times New Roman"/>
          <w:sz w:val="24"/>
          <w:szCs w:val="24"/>
          <w:lang w:val="en-GB"/>
        </w:rPr>
        <w:t xml:space="preserve"> s.1 </w:t>
      </w:r>
      <w:proofErr w:type="spellStart"/>
      <w:r w:rsidR="00C155E1">
        <w:rPr>
          <w:rFonts w:ascii="Times New Roman" w:hAnsi="Times New Roman" w:cs="Times New Roman"/>
          <w:sz w:val="24"/>
          <w:szCs w:val="24"/>
          <w:lang w:val="en-GB"/>
        </w:rPr>
        <w:t>ze</w:t>
      </w:r>
      <w:proofErr w:type="spellEnd"/>
      <w:r w:rsidR="00C155E1">
        <w:rPr>
          <w:rFonts w:ascii="Times New Roman" w:hAnsi="Times New Roman" w:cs="Times New Roman"/>
          <w:sz w:val="24"/>
          <w:szCs w:val="24"/>
          <w:lang w:val="en-GB"/>
        </w:rPr>
        <w:t xml:space="preserve"> </w:t>
      </w:r>
      <w:proofErr w:type="spellStart"/>
      <w:r w:rsidR="00C155E1">
        <w:rPr>
          <w:rFonts w:ascii="Times New Roman" w:hAnsi="Times New Roman" w:cs="Times New Roman"/>
          <w:sz w:val="24"/>
          <w:szCs w:val="24"/>
          <w:lang w:val="en-GB"/>
        </w:rPr>
        <w:t>zm</w:t>
      </w:r>
      <w:proofErr w:type="spellEnd"/>
      <w:r w:rsidR="00C155E1">
        <w:rPr>
          <w:rFonts w:ascii="Times New Roman" w:hAnsi="Times New Roman" w:cs="Times New Roman"/>
          <w:sz w:val="24"/>
          <w:szCs w:val="24"/>
          <w:lang w:val="en-GB"/>
        </w:rPr>
        <w:t>.)</w:t>
      </w:r>
      <w:r w:rsidR="00412BB0" w:rsidRPr="001F5780">
        <w:rPr>
          <w:rFonts w:ascii="Times New Roman" w:hAnsi="Times New Roman" w:cs="Times New Roman"/>
          <w:sz w:val="24"/>
          <w:szCs w:val="24"/>
          <w:lang w:val="en-GB"/>
        </w:rPr>
        <w:t xml:space="preserve"> </w:t>
      </w:r>
      <w:r w:rsidRPr="001F5780">
        <w:rPr>
          <w:rFonts w:ascii="Times New Roman" w:hAnsi="Times New Roman" w:cs="Times New Roman"/>
          <w:sz w:val="24"/>
          <w:szCs w:val="24"/>
          <w:lang w:val="en-GB"/>
        </w:rPr>
        <w:t xml:space="preserve">to </w:t>
      </w:r>
      <w:r w:rsidR="00412BB0" w:rsidRPr="001F5780">
        <w:rPr>
          <w:rFonts w:ascii="Times New Roman" w:hAnsi="Times New Roman" w:cs="Times New Roman"/>
          <w:sz w:val="24"/>
          <w:szCs w:val="24"/>
          <w:lang w:val="en-GB"/>
        </w:rPr>
        <w:t>re</w:t>
      </w:r>
      <w:r w:rsidRPr="001F5780">
        <w:rPr>
          <w:rFonts w:ascii="Times New Roman" w:hAnsi="Times New Roman" w:cs="Times New Roman"/>
          <w:sz w:val="24"/>
          <w:szCs w:val="24"/>
          <w:lang w:val="en-GB"/>
        </w:rPr>
        <w:t xml:space="preserve">open the oral phase </w:t>
      </w:r>
      <w:r w:rsidR="00412BB0" w:rsidRPr="001F5780">
        <w:rPr>
          <w:rFonts w:ascii="Times New Roman" w:hAnsi="Times New Roman" w:cs="Times New Roman"/>
          <w:sz w:val="24"/>
          <w:szCs w:val="24"/>
          <w:lang w:val="en-GB"/>
        </w:rPr>
        <w:t>of the procedure</w:t>
      </w:r>
      <w:r w:rsidRPr="001F5780">
        <w:rPr>
          <w:rFonts w:ascii="Times New Roman" w:hAnsi="Times New Roman" w:cs="Times New Roman"/>
          <w:sz w:val="24"/>
          <w:szCs w:val="24"/>
          <w:lang w:val="en-GB"/>
        </w:rPr>
        <w:t xml:space="preserve">, and the Chairman of the National Council of the Judiciary to </w:t>
      </w:r>
      <w:r w:rsidR="00412BB0" w:rsidRPr="001F5780">
        <w:rPr>
          <w:rFonts w:ascii="Times New Roman" w:hAnsi="Times New Roman" w:cs="Times New Roman"/>
          <w:sz w:val="24"/>
          <w:szCs w:val="24"/>
          <w:lang w:val="en-GB"/>
        </w:rPr>
        <w:t>disseminate</w:t>
      </w:r>
      <w:r w:rsidRPr="001F5780">
        <w:rPr>
          <w:rFonts w:ascii="Times New Roman" w:hAnsi="Times New Roman" w:cs="Times New Roman"/>
          <w:sz w:val="24"/>
          <w:szCs w:val="24"/>
          <w:lang w:val="en-GB"/>
        </w:rPr>
        <w:t xml:space="preserve"> both the position of the National Council of the Judiciary, which was returned by the </w:t>
      </w:r>
      <w:r w:rsidR="00D847A6" w:rsidRPr="001F5780">
        <w:rPr>
          <w:rFonts w:ascii="Times New Roman" w:hAnsi="Times New Roman" w:cs="Times New Roman"/>
          <w:sz w:val="24"/>
          <w:szCs w:val="24"/>
          <w:lang w:val="en-GB"/>
        </w:rPr>
        <w:t>Court</w:t>
      </w:r>
      <w:r w:rsidRPr="001F5780">
        <w:rPr>
          <w:rFonts w:ascii="Times New Roman" w:hAnsi="Times New Roman" w:cs="Times New Roman"/>
          <w:sz w:val="24"/>
          <w:szCs w:val="24"/>
          <w:lang w:val="en-GB"/>
        </w:rPr>
        <w:t xml:space="preserve"> (not </w:t>
      </w:r>
      <w:r w:rsidR="00412BB0" w:rsidRPr="001F5780">
        <w:rPr>
          <w:rFonts w:ascii="Times New Roman" w:hAnsi="Times New Roman" w:cs="Times New Roman"/>
          <w:sz w:val="24"/>
          <w:szCs w:val="24"/>
          <w:lang w:val="en-GB"/>
        </w:rPr>
        <w:t>admitted</w:t>
      </w:r>
      <w:r w:rsidRPr="001F5780">
        <w:rPr>
          <w:rFonts w:ascii="Times New Roman" w:hAnsi="Times New Roman" w:cs="Times New Roman"/>
          <w:sz w:val="24"/>
          <w:szCs w:val="24"/>
          <w:lang w:val="en-GB"/>
        </w:rPr>
        <w:t xml:space="preserve"> in the written phase), and the request to </w:t>
      </w:r>
      <w:r w:rsidR="00412BB0" w:rsidRPr="001F5780">
        <w:rPr>
          <w:rFonts w:ascii="Times New Roman" w:hAnsi="Times New Roman" w:cs="Times New Roman"/>
          <w:sz w:val="24"/>
          <w:szCs w:val="24"/>
          <w:lang w:val="en-GB"/>
        </w:rPr>
        <w:t>re</w:t>
      </w:r>
      <w:r w:rsidRPr="001F5780">
        <w:rPr>
          <w:rFonts w:ascii="Times New Roman" w:hAnsi="Times New Roman" w:cs="Times New Roman"/>
          <w:sz w:val="24"/>
          <w:szCs w:val="24"/>
          <w:lang w:val="en-GB"/>
        </w:rPr>
        <w:t>open the oral phase of the proce</w:t>
      </w:r>
      <w:r w:rsidR="00412BB0" w:rsidRPr="001F5780">
        <w:rPr>
          <w:rFonts w:ascii="Times New Roman" w:hAnsi="Times New Roman" w:cs="Times New Roman"/>
          <w:sz w:val="24"/>
          <w:szCs w:val="24"/>
          <w:lang w:val="en-GB"/>
        </w:rPr>
        <w:t>dure,</w:t>
      </w:r>
      <w:r w:rsidRPr="001F5780">
        <w:rPr>
          <w:rFonts w:ascii="Times New Roman" w:hAnsi="Times New Roman" w:cs="Times New Roman"/>
          <w:sz w:val="24"/>
          <w:szCs w:val="24"/>
          <w:lang w:val="en-GB"/>
        </w:rPr>
        <w:t xml:space="preserve"> together with </w:t>
      </w:r>
      <w:r w:rsidR="00376639" w:rsidRPr="001F5780">
        <w:rPr>
          <w:rFonts w:ascii="Times New Roman" w:hAnsi="Times New Roman" w:cs="Times New Roman"/>
          <w:sz w:val="24"/>
          <w:szCs w:val="24"/>
          <w:lang w:val="en-GB"/>
        </w:rPr>
        <w:t>its reasoning</w:t>
      </w:r>
      <w:r w:rsidRPr="001F5780">
        <w:rPr>
          <w:rFonts w:ascii="Times New Roman" w:hAnsi="Times New Roman" w:cs="Times New Roman"/>
          <w:sz w:val="24"/>
          <w:szCs w:val="24"/>
          <w:lang w:val="en-GB"/>
        </w:rPr>
        <w:t>.</w:t>
      </w:r>
    </w:p>
    <w:p w:rsidR="00B67360" w:rsidRPr="004E4F39" w:rsidRDefault="00B67360" w:rsidP="004E4F39">
      <w:pPr>
        <w:pStyle w:val="Akapitzlist"/>
        <w:numPr>
          <w:ilvl w:val="0"/>
          <w:numId w:val="1"/>
        </w:numPr>
        <w:spacing w:line="360" w:lineRule="auto"/>
        <w:jc w:val="both"/>
        <w:rPr>
          <w:rFonts w:ascii="Times New Roman" w:hAnsi="Times New Roman" w:cs="Times New Roman"/>
          <w:sz w:val="24"/>
          <w:szCs w:val="24"/>
          <w:lang w:val="en-GB"/>
        </w:rPr>
      </w:pPr>
      <w:r w:rsidRPr="004E4F39">
        <w:rPr>
          <w:rFonts w:ascii="Times New Roman" w:hAnsi="Times New Roman" w:cs="Times New Roman"/>
          <w:sz w:val="24"/>
          <w:szCs w:val="24"/>
          <w:lang w:val="en-GB"/>
        </w:rPr>
        <w:t xml:space="preserve">The Council asks the </w:t>
      </w:r>
      <w:r w:rsidR="00412BB0" w:rsidRPr="004E4F39">
        <w:rPr>
          <w:rFonts w:ascii="Times New Roman" w:hAnsi="Times New Roman" w:cs="Times New Roman"/>
          <w:sz w:val="24"/>
          <w:szCs w:val="24"/>
          <w:lang w:val="en-GB"/>
        </w:rPr>
        <w:t>Chairman</w:t>
      </w:r>
      <w:r w:rsidRPr="004E4F39">
        <w:rPr>
          <w:rFonts w:ascii="Times New Roman" w:hAnsi="Times New Roman" w:cs="Times New Roman"/>
          <w:sz w:val="24"/>
          <w:szCs w:val="24"/>
          <w:lang w:val="en-GB"/>
        </w:rPr>
        <w:t xml:space="preserve"> to provide the documents </w:t>
      </w:r>
      <w:r w:rsidRPr="00C155E1">
        <w:rPr>
          <w:rFonts w:ascii="Times New Roman" w:hAnsi="Times New Roman" w:cs="Times New Roman"/>
          <w:color w:val="000000" w:themeColor="text1"/>
          <w:sz w:val="24"/>
          <w:szCs w:val="24"/>
          <w:lang w:val="en-GB"/>
        </w:rPr>
        <w:t xml:space="preserve">mentioned in the thesis 5, </w:t>
      </w:r>
      <w:r w:rsidR="00412BB0" w:rsidRPr="004E4F39">
        <w:rPr>
          <w:rFonts w:ascii="Times New Roman" w:hAnsi="Times New Roman" w:cs="Times New Roman"/>
          <w:sz w:val="24"/>
          <w:szCs w:val="24"/>
          <w:lang w:val="en-GB"/>
        </w:rPr>
        <w:t xml:space="preserve">to the </w:t>
      </w:r>
      <w:r w:rsidRPr="004E4F39">
        <w:rPr>
          <w:rFonts w:ascii="Times New Roman" w:hAnsi="Times New Roman" w:cs="Times New Roman"/>
          <w:sz w:val="24"/>
          <w:szCs w:val="24"/>
          <w:lang w:val="en-GB"/>
        </w:rPr>
        <w:t xml:space="preserve">heads of departments of law faculties of all European universities, so as to initiate a discussion on the method of selection of judges, and above all </w:t>
      </w:r>
      <w:r w:rsidR="00412BB0" w:rsidRPr="004E4F39">
        <w:rPr>
          <w:rFonts w:ascii="Times New Roman" w:hAnsi="Times New Roman" w:cs="Times New Roman"/>
          <w:sz w:val="24"/>
          <w:szCs w:val="24"/>
          <w:lang w:val="en-GB"/>
        </w:rPr>
        <w:t xml:space="preserve">on </w:t>
      </w:r>
      <w:r w:rsidRPr="004E4F39">
        <w:rPr>
          <w:rFonts w:ascii="Times New Roman" w:hAnsi="Times New Roman" w:cs="Times New Roman"/>
          <w:sz w:val="24"/>
          <w:szCs w:val="24"/>
          <w:lang w:val="en-GB"/>
        </w:rPr>
        <w:t xml:space="preserve">the </w:t>
      </w:r>
      <w:r w:rsidR="00412BB0" w:rsidRPr="004E4F39">
        <w:rPr>
          <w:rFonts w:ascii="Times New Roman" w:hAnsi="Times New Roman" w:cs="Times New Roman"/>
          <w:sz w:val="24"/>
          <w:szCs w:val="24"/>
          <w:lang w:val="en-GB"/>
        </w:rPr>
        <w:t xml:space="preserve">relation of the body appointing the judge </w:t>
      </w:r>
      <w:r w:rsidRPr="004E4F39">
        <w:rPr>
          <w:rFonts w:ascii="Times New Roman" w:hAnsi="Times New Roman" w:cs="Times New Roman"/>
          <w:sz w:val="24"/>
          <w:szCs w:val="24"/>
          <w:lang w:val="en-GB"/>
        </w:rPr>
        <w:t xml:space="preserve">with </w:t>
      </w:r>
      <w:r w:rsidR="00412BB0" w:rsidRPr="004E4F39">
        <w:rPr>
          <w:rFonts w:ascii="Times New Roman" w:hAnsi="Times New Roman" w:cs="Times New Roman"/>
          <w:sz w:val="24"/>
          <w:szCs w:val="24"/>
          <w:lang w:val="en-GB"/>
        </w:rPr>
        <w:t>judicial</w:t>
      </w:r>
      <w:r w:rsidRPr="004E4F39">
        <w:rPr>
          <w:rFonts w:ascii="Times New Roman" w:hAnsi="Times New Roman" w:cs="Times New Roman"/>
          <w:sz w:val="24"/>
          <w:szCs w:val="24"/>
          <w:lang w:val="en-GB"/>
        </w:rPr>
        <w:t xml:space="preserve"> independence. The Council appeals to all </w:t>
      </w:r>
      <w:r w:rsidRPr="004E4F39">
        <w:rPr>
          <w:rFonts w:ascii="Times New Roman" w:hAnsi="Times New Roman" w:cs="Times New Roman"/>
          <w:sz w:val="24"/>
          <w:szCs w:val="24"/>
          <w:lang w:val="en-GB"/>
        </w:rPr>
        <w:lastRenderedPageBreak/>
        <w:t xml:space="preserve">lawyers to carefully review the opinion of the </w:t>
      </w:r>
      <w:r w:rsidR="00412BB0" w:rsidRPr="004E4F39">
        <w:rPr>
          <w:rFonts w:ascii="Times New Roman" w:hAnsi="Times New Roman" w:cs="Times New Roman"/>
          <w:sz w:val="24"/>
          <w:szCs w:val="24"/>
          <w:lang w:val="en-GB"/>
        </w:rPr>
        <w:t>Advocate General</w:t>
      </w:r>
      <w:r w:rsidRPr="004E4F39">
        <w:rPr>
          <w:rFonts w:ascii="Times New Roman" w:hAnsi="Times New Roman" w:cs="Times New Roman"/>
          <w:sz w:val="24"/>
          <w:szCs w:val="24"/>
          <w:lang w:val="en-GB"/>
        </w:rPr>
        <w:t xml:space="preserve"> of the Court, Evgeni </w:t>
      </w:r>
      <w:proofErr w:type="spellStart"/>
      <w:r w:rsidRPr="004E4F39">
        <w:rPr>
          <w:rFonts w:ascii="Times New Roman" w:hAnsi="Times New Roman" w:cs="Times New Roman"/>
          <w:sz w:val="24"/>
          <w:szCs w:val="24"/>
          <w:lang w:val="en-GB"/>
        </w:rPr>
        <w:t>Tanchev</w:t>
      </w:r>
      <w:proofErr w:type="spellEnd"/>
      <w:r w:rsidRPr="004E4F39">
        <w:rPr>
          <w:rFonts w:ascii="Times New Roman" w:hAnsi="Times New Roman" w:cs="Times New Roman"/>
          <w:sz w:val="24"/>
          <w:szCs w:val="24"/>
          <w:lang w:val="en-GB"/>
        </w:rPr>
        <w:t>, presented on 27 June 2019.</w:t>
      </w:r>
    </w:p>
    <w:p w:rsidR="00641A49" w:rsidRPr="00D0100B" w:rsidRDefault="00B67360" w:rsidP="00D0100B">
      <w:pPr>
        <w:pStyle w:val="Akapitzlist"/>
        <w:numPr>
          <w:ilvl w:val="0"/>
          <w:numId w:val="1"/>
        </w:numPr>
        <w:spacing w:line="360" w:lineRule="auto"/>
        <w:jc w:val="both"/>
        <w:rPr>
          <w:rFonts w:ascii="Times New Roman" w:hAnsi="Times New Roman" w:cs="Times New Roman"/>
          <w:sz w:val="24"/>
          <w:szCs w:val="24"/>
          <w:lang w:val="en-GB"/>
        </w:rPr>
      </w:pPr>
      <w:r w:rsidRPr="00D0100B">
        <w:rPr>
          <w:rFonts w:ascii="Times New Roman" w:hAnsi="Times New Roman" w:cs="Times New Roman"/>
          <w:sz w:val="24"/>
          <w:szCs w:val="24"/>
          <w:lang w:val="en-GB"/>
        </w:rPr>
        <w:t xml:space="preserve">To sum up, the National Council of the Judiciary recognises that the opinion of the Advocate General of the CJEU does not meet the standards of the legal opinion. </w:t>
      </w:r>
      <w:r w:rsidR="00412BB0" w:rsidRPr="00D0100B">
        <w:rPr>
          <w:rFonts w:ascii="Times New Roman" w:hAnsi="Times New Roman" w:cs="Times New Roman"/>
          <w:sz w:val="24"/>
          <w:szCs w:val="24"/>
          <w:lang w:val="en-GB"/>
        </w:rPr>
        <w:t>It c</w:t>
      </w:r>
      <w:r w:rsidRPr="00D0100B">
        <w:rPr>
          <w:rFonts w:ascii="Times New Roman" w:hAnsi="Times New Roman" w:cs="Times New Roman"/>
          <w:sz w:val="24"/>
          <w:szCs w:val="24"/>
          <w:lang w:val="en-GB"/>
        </w:rPr>
        <w:t xml:space="preserve">ontains internal contradictions, is one-sided, and also formulates legal principles without indicating the sources of law, or </w:t>
      </w:r>
      <w:r w:rsidR="00412BB0" w:rsidRPr="00D0100B">
        <w:rPr>
          <w:rFonts w:ascii="Times New Roman" w:hAnsi="Times New Roman" w:cs="Times New Roman"/>
          <w:sz w:val="24"/>
          <w:szCs w:val="24"/>
          <w:lang w:val="en-GB"/>
        </w:rPr>
        <w:t xml:space="preserve">invokes hitherto </w:t>
      </w:r>
      <w:r w:rsidRPr="00D0100B">
        <w:rPr>
          <w:rFonts w:ascii="Times New Roman" w:hAnsi="Times New Roman" w:cs="Times New Roman"/>
          <w:sz w:val="24"/>
          <w:szCs w:val="24"/>
          <w:lang w:val="en-GB"/>
        </w:rPr>
        <w:t xml:space="preserve">unfamiliar principles, which </w:t>
      </w:r>
      <w:r w:rsidR="00412BB0" w:rsidRPr="00D0100B">
        <w:rPr>
          <w:rFonts w:ascii="Times New Roman" w:hAnsi="Times New Roman" w:cs="Times New Roman"/>
          <w:sz w:val="24"/>
          <w:szCs w:val="24"/>
          <w:lang w:val="en-GB"/>
        </w:rPr>
        <w:t>have</w:t>
      </w:r>
      <w:r w:rsidRPr="00D0100B">
        <w:rPr>
          <w:rFonts w:ascii="Times New Roman" w:hAnsi="Times New Roman" w:cs="Times New Roman"/>
          <w:sz w:val="24"/>
          <w:szCs w:val="24"/>
          <w:lang w:val="en-GB"/>
        </w:rPr>
        <w:t xml:space="preserve"> only </w:t>
      </w:r>
      <w:r w:rsidR="00412BB0" w:rsidRPr="00D0100B">
        <w:rPr>
          <w:rFonts w:ascii="Times New Roman" w:hAnsi="Times New Roman" w:cs="Times New Roman"/>
          <w:sz w:val="24"/>
          <w:szCs w:val="24"/>
          <w:lang w:val="en-GB"/>
        </w:rPr>
        <w:t xml:space="preserve">been </w:t>
      </w:r>
      <w:r w:rsidRPr="00D0100B">
        <w:rPr>
          <w:rFonts w:ascii="Times New Roman" w:hAnsi="Times New Roman" w:cs="Times New Roman"/>
          <w:sz w:val="24"/>
          <w:szCs w:val="24"/>
          <w:lang w:val="en-GB"/>
        </w:rPr>
        <w:t>constructed for the purpose of pending proceedings.</w:t>
      </w:r>
    </w:p>
    <w:sectPr w:rsidR="00641A49" w:rsidRPr="00D0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F5784"/>
    <w:multiLevelType w:val="hybridMultilevel"/>
    <w:tmpl w:val="EB1E9C10"/>
    <w:lvl w:ilvl="0" w:tplc="AE1028A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60"/>
    <w:rsid w:val="000A384F"/>
    <w:rsid w:val="001B2994"/>
    <w:rsid w:val="001F5780"/>
    <w:rsid w:val="00376639"/>
    <w:rsid w:val="00412BB0"/>
    <w:rsid w:val="004E4F39"/>
    <w:rsid w:val="005D2919"/>
    <w:rsid w:val="00641A49"/>
    <w:rsid w:val="006872C9"/>
    <w:rsid w:val="00B62654"/>
    <w:rsid w:val="00B67360"/>
    <w:rsid w:val="00B8166A"/>
    <w:rsid w:val="00C155E1"/>
    <w:rsid w:val="00C3458C"/>
    <w:rsid w:val="00C471C4"/>
    <w:rsid w:val="00C67ED7"/>
    <w:rsid w:val="00D0100B"/>
    <w:rsid w:val="00D847A6"/>
    <w:rsid w:val="00DE26CA"/>
    <w:rsid w:val="00EA4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5C6B1-3F73-4BF7-9955-5E76159D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71C4"/>
    <w:pPr>
      <w:ind w:left="720"/>
      <w:contextualSpacing/>
    </w:pPr>
  </w:style>
  <w:style w:type="character" w:customStyle="1" w:styleId="st">
    <w:name w:val="st"/>
    <w:basedOn w:val="Domylnaczcionkaakapitu"/>
    <w:rsid w:val="000A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Michalczewski</dc:creator>
  <cp:lastModifiedBy>Karolina KJ. Jansons</cp:lastModifiedBy>
  <cp:revision>8</cp:revision>
  <dcterms:created xsi:type="dcterms:W3CDTF">2019-06-28T08:57:00Z</dcterms:created>
  <dcterms:modified xsi:type="dcterms:W3CDTF">2019-07-15T09:05:00Z</dcterms:modified>
</cp:coreProperties>
</file>